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D4C4" w14:textId="42F618E8" w:rsidR="00DF7D3A" w:rsidRPr="00A614CB" w:rsidRDefault="00BD4953" w:rsidP="00DF7D3A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浙江安诺逻辑科技有限公司</w:t>
      </w:r>
    </w:p>
    <w:p w14:paraId="051E285E" w14:textId="62AAA338" w:rsidR="00DF7D3A" w:rsidRPr="00A614CB" w:rsidRDefault="00BD4953" w:rsidP="00DF7D3A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半导体封测中心建设项目</w:t>
      </w:r>
    </w:p>
    <w:p w14:paraId="70FF445C" w14:textId="0CA835D8" w:rsidR="00DF7D3A" w:rsidRPr="00BD4953" w:rsidRDefault="00BD4953" w:rsidP="00BD4953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bookmarkStart w:id="0" w:name="_Toc163378447"/>
      <w:r w:rsidRPr="00BD4953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44"/>
          <w14:ligatures w14:val="none"/>
        </w:rPr>
        <w:t>先行</w:t>
      </w:r>
      <w:r w:rsidR="00DF7D3A" w:rsidRPr="00BD4953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竣工</w:t>
      </w:r>
      <w:r w:rsidR="004214D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44"/>
          <w14:ligatures w14:val="none"/>
        </w:rPr>
        <w:t>环境保护</w:t>
      </w:r>
      <w:r w:rsidR="00DF7D3A" w:rsidRPr="00BD4953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验收其他情况说明</w:t>
      </w:r>
      <w:bookmarkEnd w:id="0"/>
    </w:p>
    <w:p w14:paraId="0BEE6FB1" w14:textId="77777777" w:rsidR="00DF7D3A" w:rsidRPr="00A614CB" w:rsidRDefault="00DF7D3A" w:rsidP="00DF7D3A">
      <w:pPr>
        <w:spacing w:after="0" w:line="560" w:lineRule="exact"/>
        <w:ind w:firstLineChars="200" w:firstLine="720"/>
        <w:jc w:val="center"/>
        <w:rPr>
          <w:rFonts w:ascii="Times New Roman" w:eastAsia="宋体" w:hAnsi="Times New Roman" w:cs="Times New Roman"/>
          <w:strike/>
          <w:sz w:val="36"/>
          <w:szCs w:val="36"/>
          <w14:ligatures w14:val="none"/>
        </w:rPr>
      </w:pPr>
    </w:p>
    <w:p w14:paraId="49EB6CEA" w14:textId="5729851C" w:rsidR="00777980" w:rsidRPr="00A614CB" w:rsidRDefault="00DF7D3A" w:rsidP="00777980">
      <w:pPr>
        <w:numPr>
          <w:ilvl w:val="0"/>
          <w:numId w:val="1"/>
        </w:numPr>
        <w:spacing w:after="0" w:line="600" w:lineRule="exact"/>
        <w:ind w:firstLine="42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环境保护设施设计、施工和验收过程简况</w:t>
      </w:r>
    </w:p>
    <w:p w14:paraId="020E3FB6" w14:textId="59FB1728" w:rsidR="00DF7D3A" w:rsidRPr="00A614CB" w:rsidRDefault="00BD4953" w:rsidP="00DF7D3A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公司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于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委托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浙江中蓝环境科技有限公司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编制完成了《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浙江安诺逻辑科技有限公司半导体封测中心建设项目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环境影响报告表》，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2022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8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日嘉兴市生态环境局平湖分局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以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编号嘉平环建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[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]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013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号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出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具了该项目环境影响报告表的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审查意见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。</w:t>
      </w:r>
    </w:p>
    <w:p w14:paraId="77AED3E6" w14:textId="77777777" w:rsidR="00DF7D3A" w:rsidRPr="00A614CB" w:rsidRDefault="00DF7D3A" w:rsidP="00DF7D3A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设计与施工简况</w:t>
      </w:r>
    </w:p>
    <w:p w14:paraId="090413E6" w14:textId="568E6E8C" w:rsidR="00DF7D3A" w:rsidRPr="00A614CB" w:rsidRDefault="00DF7D3A" w:rsidP="0081598C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公司对相关环保治理设施进行了安装</w:t>
      </w:r>
      <w:r w:rsidR="00777980" w:rsidRPr="00A614CB">
        <w:rPr>
          <w:rFonts w:ascii="Times New Roman" w:eastAsia="宋体" w:hAnsi="Times New Roman" w:cs="Times New Roman"/>
          <w:sz w:val="24"/>
          <w14:ligatures w14:val="none"/>
        </w:rPr>
        <w:t>，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其中环保投资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="005D0C21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0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万元，项目已基本按要求落实了环境影响</w:t>
      </w:r>
      <w:r w:rsidR="00AE6E82">
        <w:rPr>
          <w:rFonts w:ascii="Times New Roman" w:eastAsia="宋体" w:hAnsi="Times New Roman" w:cs="Times New Roman"/>
          <w:sz w:val="24"/>
          <w14:ligatures w14:val="none"/>
        </w:rPr>
        <w:t>报告书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及其审批部门审批决定中提出的环境保护对策措施。</w:t>
      </w:r>
    </w:p>
    <w:p w14:paraId="7C7C13FA" w14:textId="77777777" w:rsidR="00DF7D3A" w:rsidRPr="00A614CB" w:rsidRDefault="00DF7D3A" w:rsidP="0081598C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验收过程简介</w:t>
      </w:r>
    </w:p>
    <w:p w14:paraId="3F174B37" w14:textId="63F7750D" w:rsidR="00DF7D3A" w:rsidRPr="00A614CB" w:rsidRDefault="00BD4953" w:rsidP="00BD4953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D4953">
        <w:rPr>
          <w:rFonts w:ascii="Times New Roman" w:eastAsia="宋体" w:hAnsi="Times New Roman" w:cs="Times New Roman"/>
          <w:sz w:val="24"/>
          <w14:ligatures w14:val="none"/>
        </w:rPr>
        <w:t>本项目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开工，于</w:t>
      </w:r>
      <w:bookmarkStart w:id="1" w:name="_Hlk68174821"/>
      <w:r w:rsidRPr="00BD4953">
        <w:rPr>
          <w:rFonts w:ascii="Times New Roman" w:eastAsia="宋体" w:hAnsi="Times New Roman" w:cs="Times New Roman"/>
          <w:sz w:val="24"/>
          <w14:ligatures w14:val="none"/>
        </w:rPr>
        <w:t>202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底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完成主体工程及配套环保设备工程的</w:t>
      </w:r>
      <w:bookmarkEnd w:id="1"/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竣工并开始调试</w:t>
      </w:r>
      <w:r w:rsidR="0081598C" w:rsidRPr="0081598C">
        <w:rPr>
          <w:rFonts w:ascii="Times New Roman" w:eastAsia="宋体" w:hAnsi="Times New Roman" w:cs="Times New Roman" w:hint="eastAsia"/>
          <w:sz w:val="24"/>
          <w14:ligatures w14:val="none"/>
        </w:rPr>
        <w:t>。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202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日公司邀请三位专家及相关单位负责人在公司召开自主验收会，经认真讨论，出具了项目环保设施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先行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竣工验收意见，结论如下：</w:t>
      </w:r>
    </w:p>
    <w:p w14:paraId="7BAD5E4F" w14:textId="3605BFC4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经检查，项目环保手续基本齐全，基本落实了环评报告和批复的有关要求，在设计、施工和运行阶段均采取了相应措施，各主要污染排放指标能达到相应标准的要求。验收组认为该项目已经具备环境保护设施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先行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竣工验收条件，经整改完善后，同意通过验收。</w:t>
      </w:r>
    </w:p>
    <w:p w14:paraId="5E361EF9" w14:textId="77777777" w:rsidR="00DF7D3A" w:rsidRPr="00A614CB" w:rsidRDefault="00DF7D3A" w:rsidP="00DF7D3A">
      <w:pPr>
        <w:numPr>
          <w:ilvl w:val="0"/>
          <w:numId w:val="1"/>
        </w:numPr>
        <w:spacing w:after="0" w:line="600" w:lineRule="exact"/>
        <w:ind w:firstLine="42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lastRenderedPageBreak/>
        <w:t>其他环境保护措施的实施情况</w:t>
      </w:r>
    </w:p>
    <w:p w14:paraId="5D4F11B8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）制度措施落实情况</w:t>
      </w:r>
    </w:p>
    <w:p w14:paraId="3D67A2D3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、环保组织机构及规章制度</w:t>
      </w:r>
    </w:p>
    <w:p w14:paraId="4BDE5078" w14:textId="42826DD1" w:rsidR="00DF7D3A" w:rsidRPr="00A614CB" w:rsidRDefault="00BD4953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sz w:val="24"/>
          <w14:ligatures w14:val="none"/>
        </w:rPr>
        <w:t>浙江安诺逻辑科技有限公司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在生产发展过程中，已经形成比较健全的环境管理体系与制度，为本项目投入运行后环境管理奠定了基础。公司制定了环境方针和环境目标，颁布了各项环境管理制度，成立了环境管理小组，明确各部门责任，岗位责任人，并建立了各部门环境指标和经济考核制度。公司的环境管理体系，环境管理小组，人员配备，管理制度完全能够保证项目运行后的环境管理体系有效运行，确保环境污染最小化、环境无污染。</w:t>
      </w:r>
    </w:p>
    <w:p w14:paraId="2AC1E0F0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、环境风险防范措施</w:t>
      </w:r>
    </w:p>
    <w:p w14:paraId="6ADF2CC1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选用先进的低噪设备，合理布局声源的位置，加强设备维护，加强减震降噪等一系列消音措施，减少生产噪音对周围环境的影响。</w:t>
      </w:r>
    </w:p>
    <w:p w14:paraId="0EC4D297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3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、整改工作情况</w:t>
      </w:r>
    </w:p>
    <w:p w14:paraId="2FCFA2AE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）本项目在实际建设当中，建设性质、规模、地点、生产工艺和环境保护措施均未发生重大变化，与环评基本一致。</w:t>
      </w:r>
    </w:p>
    <w:p w14:paraId="4BA0AD0D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）竣工后的整改工作</w:t>
      </w:r>
    </w:p>
    <w:p w14:paraId="6E1B9C45" w14:textId="77777777" w:rsidR="00DF7D3A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加强对厂区生产的管理，保证设施的良好运作，达到预期的处理效果，加强厂区卫生。</w:t>
      </w:r>
    </w:p>
    <w:p w14:paraId="1FA0CF02" w14:textId="77777777" w:rsidR="00BD4953" w:rsidRDefault="00BD4953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</w:p>
    <w:p w14:paraId="1F1990A5" w14:textId="611346DF" w:rsidR="00DF7D3A" w:rsidRPr="00A614CB" w:rsidRDefault="00BD4953" w:rsidP="00DF7D3A">
      <w:pPr>
        <w:spacing w:after="0" w:line="600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sz w:val="24"/>
          <w14:ligatures w14:val="none"/>
        </w:rPr>
        <w:t>浙江安诺逻辑科技有限公司</w:t>
      </w:r>
    </w:p>
    <w:p w14:paraId="32CEDE03" w14:textId="0E0F6141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 xml:space="preserve">                                         </w:t>
      </w:r>
      <w:r w:rsidR="00A614CB">
        <w:rPr>
          <w:rFonts w:ascii="Times New Roman" w:eastAsia="宋体" w:hAnsi="Times New Roman" w:cs="Times New Roman" w:hint="eastAsia"/>
          <w:sz w:val="24"/>
          <w14:ligatures w14:val="none"/>
        </w:rPr>
        <w:t xml:space="preserve">       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202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年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月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14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日</w:t>
      </w:r>
    </w:p>
    <w:p w14:paraId="5689B490" w14:textId="77777777" w:rsidR="00783383" w:rsidRPr="00A614CB" w:rsidRDefault="00783383">
      <w:pPr>
        <w:rPr>
          <w:rFonts w:ascii="Times New Roman" w:hAnsi="Times New Roman" w:cs="Times New Roman"/>
        </w:rPr>
      </w:pPr>
    </w:p>
    <w:sectPr w:rsidR="00783383" w:rsidRPr="00A614CB" w:rsidSect="00DF7D3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8828" w14:textId="77777777" w:rsidR="00B95C6E" w:rsidRDefault="00B95C6E" w:rsidP="00A614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A7C490" w14:textId="77777777" w:rsidR="00B95C6E" w:rsidRDefault="00B95C6E" w:rsidP="00A614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4EF3" w14:textId="77777777" w:rsidR="00B95C6E" w:rsidRDefault="00B95C6E" w:rsidP="00A614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0347CD" w14:textId="77777777" w:rsidR="00B95C6E" w:rsidRDefault="00B95C6E" w:rsidP="00A614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EEAD6"/>
    <w:multiLevelType w:val="singleLevel"/>
    <w:tmpl w:val="FFFFFFF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B4EEC8E"/>
    <w:multiLevelType w:val="singleLevel"/>
    <w:tmpl w:val="FFFFFFF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 w16cid:durableId="166214193">
    <w:abstractNumId w:val="0"/>
  </w:num>
  <w:num w:numId="2" w16cid:durableId="39527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83"/>
    <w:rsid w:val="000D448E"/>
    <w:rsid w:val="00116436"/>
    <w:rsid w:val="0013640C"/>
    <w:rsid w:val="003A6C51"/>
    <w:rsid w:val="003B1D73"/>
    <w:rsid w:val="004214D9"/>
    <w:rsid w:val="005B3A84"/>
    <w:rsid w:val="005C0AAB"/>
    <w:rsid w:val="005D0C21"/>
    <w:rsid w:val="00777980"/>
    <w:rsid w:val="00783383"/>
    <w:rsid w:val="00806A07"/>
    <w:rsid w:val="0081598C"/>
    <w:rsid w:val="00A614CB"/>
    <w:rsid w:val="00AA6467"/>
    <w:rsid w:val="00AE6E82"/>
    <w:rsid w:val="00B95C6E"/>
    <w:rsid w:val="00BD4953"/>
    <w:rsid w:val="00C43F90"/>
    <w:rsid w:val="00C6232F"/>
    <w:rsid w:val="00DF7D3A"/>
    <w:rsid w:val="00E2642D"/>
    <w:rsid w:val="00EA7397"/>
    <w:rsid w:val="00EC7875"/>
    <w:rsid w:val="00F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F6CC1"/>
  <w15:chartTrackingRefBased/>
  <w15:docId w15:val="{5981E128-AC3F-4C3B-BA48-0D3A3115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383"/>
    <w:rPr>
      <w:b/>
      <w:bCs/>
      <w:smallCaps/>
      <w:color w:val="2F5496" w:themeColor="accent1" w:themeShade="BF"/>
      <w:spacing w:val="5"/>
    </w:rPr>
  </w:style>
  <w:style w:type="paragraph" w:customStyle="1" w:styleId="Style40">
    <w:name w:val="_Style 40"/>
    <w:basedOn w:val="a"/>
    <w:rsid w:val="00777980"/>
    <w:pPr>
      <w:spacing w:after="0" w:line="240" w:lineRule="auto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A614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14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14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1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jxjzjn</dc:creator>
  <cp:keywords/>
  <dc:description/>
  <cp:lastModifiedBy>jxjzjn</cp:lastModifiedBy>
  <cp:revision>11</cp:revision>
  <cp:lastPrinted>2025-02-18T01:52:00Z</cp:lastPrinted>
  <dcterms:created xsi:type="dcterms:W3CDTF">2025-01-22T08:54:00Z</dcterms:created>
  <dcterms:modified xsi:type="dcterms:W3CDTF">2026-05-15T08:27:00Z</dcterms:modified>
</cp:coreProperties>
</file>